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3DD3" w14:textId="77777777" w:rsidR="00500EFC" w:rsidRDefault="00000000">
      <w:pPr>
        <w:spacing w:after="0" w:line="259" w:lineRule="auto"/>
        <w:ind w:left="11"/>
        <w:jc w:val="center"/>
      </w:pPr>
      <w:r>
        <w:rPr>
          <w:sz w:val="22"/>
        </w:rPr>
        <w:t xml:space="preserve">KLAUZULA INFORMACYJNA O PRZETWARZANIU DANYCH OSOBOWYCH  </w:t>
      </w:r>
    </w:p>
    <w:p w14:paraId="6B63C7C7" w14:textId="77777777" w:rsidR="00500EFC" w:rsidRDefault="00000000">
      <w:pPr>
        <w:spacing w:after="0" w:line="259" w:lineRule="auto"/>
        <w:ind w:left="11" w:right="1"/>
        <w:jc w:val="center"/>
      </w:pPr>
      <w:r>
        <w:rPr>
          <w:sz w:val="22"/>
        </w:rPr>
        <w:t xml:space="preserve">DLA KANDYDATÓW DO PRACY </w:t>
      </w:r>
    </w:p>
    <w:p w14:paraId="6DF40E82" w14:textId="77777777" w:rsidR="00500EFC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6DD7CC0" w14:textId="77777777" w:rsidR="00500EFC" w:rsidRDefault="00000000">
      <w:r>
        <w:t xml:space="preserve">Na podstawie Ogólnego rozporządzenia o ochronie danych (dalej: „RODO”) informujemy, że: </w:t>
      </w:r>
    </w:p>
    <w:p w14:paraId="3A079E67" w14:textId="77777777" w:rsidR="00500EFC" w:rsidRDefault="00000000">
      <w:pPr>
        <w:spacing w:after="10" w:line="259" w:lineRule="auto"/>
        <w:ind w:left="0" w:firstLine="0"/>
        <w:jc w:val="left"/>
      </w:pPr>
      <w:r>
        <w:t xml:space="preserve"> </w:t>
      </w:r>
    </w:p>
    <w:p w14:paraId="5154A84A" w14:textId="57412CF3" w:rsidR="00500EFC" w:rsidRDefault="00000000">
      <w:pPr>
        <w:numPr>
          <w:ilvl w:val="0"/>
          <w:numId w:val="1"/>
        </w:numPr>
        <w:ind w:hanging="360"/>
      </w:pPr>
      <w:r>
        <w:t xml:space="preserve">Administratorem danych jest: </w:t>
      </w:r>
      <w:r w:rsidR="00A81449">
        <w:t xml:space="preserve">Publiczne Przedszkole </w:t>
      </w:r>
      <w:r>
        <w:t xml:space="preserve"> Nr 28 w Rzeszowie</w:t>
      </w:r>
      <w:r w:rsidR="00A81449">
        <w:t xml:space="preserve"> z siedzibą przy</w:t>
      </w:r>
      <w:r>
        <w:t xml:space="preserve">  ul.</w:t>
      </w:r>
      <w:r w:rsidR="00A81449">
        <w:t xml:space="preserve"> Obrońców Poczty Gdańskiej 5</w:t>
      </w:r>
      <w:r>
        <w:t>, 35-</w:t>
      </w:r>
      <w:r w:rsidR="00A81449">
        <w:t>509</w:t>
      </w:r>
      <w:r>
        <w:t xml:space="preserve"> Rzeszów reprezentowan</w:t>
      </w:r>
      <w:r w:rsidR="00A81449">
        <w:t>e</w:t>
      </w:r>
      <w:r>
        <w:t xml:space="preserve"> przez Dyrektora. </w:t>
      </w:r>
    </w:p>
    <w:p w14:paraId="37C8F4AD" w14:textId="4099A65B" w:rsidR="00500EFC" w:rsidRDefault="00000000">
      <w:pPr>
        <w:numPr>
          <w:ilvl w:val="0"/>
          <w:numId w:val="1"/>
        </w:numPr>
        <w:ind w:hanging="360"/>
      </w:pPr>
      <w:r>
        <w:t xml:space="preserve">W zakresie Pani/Pana danych osobowych kontakt z inspektorem ochrony danych możliwy jest poprzez adres e-mail: </w:t>
      </w:r>
      <w:r>
        <w:rPr>
          <w:color w:val="0000FF"/>
          <w:u w:val="single" w:color="0000FF"/>
        </w:rPr>
        <w:t>iod</w:t>
      </w:r>
      <w:r w:rsidR="00A81449">
        <w:rPr>
          <w:color w:val="0000FF"/>
          <w:u w:val="single" w:color="0000FF"/>
        </w:rPr>
        <w:t>4</w:t>
      </w:r>
      <w:r>
        <w:rPr>
          <w:color w:val="0000FF"/>
          <w:u w:val="single" w:color="0000FF"/>
        </w:rPr>
        <w:t>@erzeszow.pl</w:t>
      </w:r>
      <w:r>
        <w:t xml:space="preserve"> lub pisemnie na adres administratora danych. </w:t>
      </w:r>
    </w:p>
    <w:p w14:paraId="335F69DD" w14:textId="77777777" w:rsidR="00500EFC" w:rsidRDefault="00000000">
      <w:pPr>
        <w:numPr>
          <w:ilvl w:val="0"/>
          <w:numId w:val="1"/>
        </w:numPr>
        <w:ind w:hanging="360"/>
      </w:pPr>
      <w:r>
        <w:t xml:space="preserve">Cele i podstawy prawne przetwarzania danych: </w:t>
      </w:r>
    </w:p>
    <w:p w14:paraId="6E6D1508" w14:textId="77777777" w:rsidR="00500EFC" w:rsidRDefault="00000000">
      <w:pPr>
        <w:ind w:left="715"/>
      </w:pPr>
      <w:r>
        <w:t xml:space="preserve">Pani/Pana dane osobowe będą przetwarzane w celu przeprowadzenia procesu rekrutacyjnego, na podstawie: </w:t>
      </w:r>
    </w:p>
    <w:p w14:paraId="69CCB443" w14:textId="77777777" w:rsidR="00500EFC" w:rsidRDefault="00000000">
      <w:pPr>
        <w:numPr>
          <w:ilvl w:val="1"/>
          <w:numId w:val="1"/>
        </w:numPr>
      </w:pPr>
      <w:r>
        <w:t>6 ust. 1 lit. c) RODO – w zakresie wskazanym w art. 22</w:t>
      </w:r>
      <w:r>
        <w:rPr>
          <w:vertAlign w:val="superscript"/>
        </w:rPr>
        <w:t>1</w:t>
      </w:r>
      <w:r>
        <w:t xml:space="preserve"> ustawy z 26 czerwca 1974 r. Kodeks pracy oraz ustawy z dnia 21 listopada 2008 r. o pracownikach samorządowych,</w:t>
      </w:r>
      <w:r>
        <w:rPr>
          <w:sz w:val="22"/>
        </w:rPr>
        <w:t xml:space="preserve"> </w:t>
      </w:r>
      <w:r>
        <w:t xml:space="preserve"> </w:t>
      </w:r>
    </w:p>
    <w:p w14:paraId="6D2C5EF4" w14:textId="77777777" w:rsidR="00500EFC" w:rsidRDefault="00000000">
      <w:pPr>
        <w:numPr>
          <w:ilvl w:val="1"/>
          <w:numId w:val="1"/>
        </w:numPr>
      </w:pPr>
      <w:r>
        <w:t xml:space="preserve">art. 6 ust. 1 lit. b) RODO – podjęcie działań na żądanie osoby, której dane dotyczą przed zawarciem umowy, </w:t>
      </w:r>
    </w:p>
    <w:p w14:paraId="5A43B711" w14:textId="77777777" w:rsidR="00500EFC" w:rsidRDefault="00000000">
      <w:pPr>
        <w:numPr>
          <w:ilvl w:val="1"/>
          <w:numId w:val="1"/>
        </w:numPr>
      </w:pPr>
      <w:r>
        <w:t xml:space="preserve">art. 6 ust. 1 lit. a), oraz/lub art. 9 ust. 2 lit. a) RODO – zakresie wykraczającym poza przepisy prawa – na podstawie zgody. </w:t>
      </w:r>
    </w:p>
    <w:p w14:paraId="72D2EDE6" w14:textId="77777777" w:rsidR="00500EFC" w:rsidRDefault="00000000">
      <w:pPr>
        <w:numPr>
          <w:ilvl w:val="0"/>
          <w:numId w:val="1"/>
        </w:numPr>
        <w:ind w:hanging="360"/>
      </w:pPr>
      <w:r>
        <w:t xml:space="preserve">W przypadku zatrudnienia w wyniku naboru dokumenty zostaną dołączone do akt osobowych i będą przechowywane przez okres przewidziany dla dokumentacji pracowniczej — 10 lat. </w:t>
      </w:r>
    </w:p>
    <w:p w14:paraId="20FD91E2" w14:textId="77777777" w:rsidR="00500EFC" w:rsidRDefault="00000000">
      <w:pPr>
        <w:ind w:left="715"/>
      </w:pPr>
      <w:r>
        <w:t xml:space="preserve">Dane osobowe pozostałych kandydatów zgromadzone w obecnym procesie rekrutacyjnym będą przechowywane do zakończenia procesu rekrutacji. W przypadku wyrażonej przez Panią/Pana zgody na wykorzystywane danych osobowych dla celów przyszłych rekrutacji, Pani/Pana dane będą wykorzystywane przez 6 miesięcy lub do momentu wycofania zgody. </w:t>
      </w:r>
    </w:p>
    <w:p w14:paraId="3AD2525C" w14:textId="77777777" w:rsidR="00500EFC" w:rsidRDefault="00000000">
      <w:pPr>
        <w:numPr>
          <w:ilvl w:val="0"/>
          <w:numId w:val="1"/>
        </w:numPr>
        <w:ind w:hanging="360"/>
      </w:pPr>
      <w:r>
        <w:t xml:space="preserve">Posiada Pani/Pan prawo do:  </w:t>
      </w:r>
    </w:p>
    <w:p w14:paraId="31AE634C" w14:textId="77777777" w:rsidR="00500EFC" w:rsidRDefault="00000000">
      <w:pPr>
        <w:numPr>
          <w:ilvl w:val="1"/>
          <w:numId w:val="2"/>
        </w:numPr>
        <w:ind w:hanging="360"/>
      </w:pPr>
      <w:r>
        <w:t xml:space="preserve">dostępu do danych osobowych i ich sprostowania na zasadach art. 15 i 16 RODO,  </w:t>
      </w:r>
    </w:p>
    <w:p w14:paraId="0A242637" w14:textId="77777777" w:rsidR="00500EFC" w:rsidRDefault="00000000">
      <w:pPr>
        <w:numPr>
          <w:ilvl w:val="1"/>
          <w:numId w:val="2"/>
        </w:numPr>
        <w:ind w:hanging="360"/>
      </w:pPr>
      <w:r>
        <w:t xml:space="preserve">żądania ograniczenia przetwarzania na zasadach art. 18 RODO,  </w:t>
      </w:r>
    </w:p>
    <w:p w14:paraId="27DACA06" w14:textId="77777777" w:rsidR="00500EFC" w:rsidRDefault="00000000">
      <w:pPr>
        <w:numPr>
          <w:ilvl w:val="1"/>
          <w:numId w:val="2"/>
        </w:numPr>
        <w:ind w:hanging="360"/>
      </w:pPr>
      <w:r>
        <w:t xml:space="preserve">cofnięcia wyrażonej zgody w dowolnym momencie bez podania przyczyn – w sytuacji gdy podstawą przetwarzania danych osobowych jest zgoda osoby, której dane dotyczą, </w:t>
      </w:r>
    </w:p>
    <w:p w14:paraId="0F850AF2" w14:textId="77777777" w:rsidR="00500EFC" w:rsidRDefault="00000000">
      <w:pPr>
        <w:numPr>
          <w:ilvl w:val="1"/>
          <w:numId w:val="2"/>
        </w:numPr>
        <w:ind w:hanging="360"/>
      </w:pPr>
      <w:r>
        <w:t xml:space="preserve">prawo do żądania usunięcia danych osobowych na zasadach art. 17 RODO,  </w:t>
      </w:r>
    </w:p>
    <w:p w14:paraId="7E019351" w14:textId="77777777" w:rsidR="00500EFC" w:rsidRDefault="00000000">
      <w:pPr>
        <w:numPr>
          <w:ilvl w:val="1"/>
          <w:numId w:val="2"/>
        </w:numPr>
        <w:ind w:hanging="360"/>
      </w:pPr>
      <w:r>
        <w:t xml:space="preserve">wniesienia skargi do organu nadzorczego właściwego w sprawach ochrony danych osobowych, którym jest Prezes Urzędu Ochrony Danych Osobowych, ul. Stawki 2, 00-193 Warszawa, w sytuacji uznania, że podczas przetwarzania Pani/Pana danych osobowych Administrator naruszył przepisy RODO. </w:t>
      </w:r>
    </w:p>
    <w:p w14:paraId="1D7D8D7A" w14:textId="77777777" w:rsidR="00500EFC" w:rsidRDefault="00000000">
      <w:pPr>
        <w:numPr>
          <w:ilvl w:val="0"/>
          <w:numId w:val="1"/>
        </w:numPr>
        <w:ind w:hanging="360"/>
      </w:pPr>
      <w:r>
        <w:t>Podanie przez Panią/Pana danych osobowych w zakresie wynikającym z art. 22</w:t>
      </w:r>
      <w:r>
        <w:rPr>
          <w:vertAlign w:val="superscript"/>
        </w:rPr>
        <w:t>1</w:t>
      </w:r>
      <w:r>
        <w:t xml:space="preserve"> kodeksu pracy i ustawy o pracownikach samorządowych (oraz art. 10 ust. 5, ust. 8a, ust. 8b Karty Nauczyciela - w  przypadku kandydatów na stanowisko nauczyciela) jest niezbędne, aby uczestniczyć w postepowaniu rekrutacyjnym. Podanie przez Panią/Pana innych danych jest dobrowolne. </w:t>
      </w:r>
    </w:p>
    <w:p w14:paraId="74A94F51" w14:textId="2FF25B86" w:rsidR="00500EFC" w:rsidRDefault="00000000">
      <w:pPr>
        <w:numPr>
          <w:ilvl w:val="0"/>
          <w:numId w:val="1"/>
        </w:numPr>
        <w:ind w:hanging="360"/>
      </w:pPr>
      <w:r>
        <w:t xml:space="preserve">Odbiorcami będą przedmioty upoważnione na podstawie przepisów prawa. W zakresie odbiorców danych osobowych informacja o wynikach naboru w zakresie imienia i nazwiska oraz miejsca zamieszkania w rozumieniu kodeksu cywilnego będzie udostępniona na stronie BIP UM Rzeszowa oraz tablicy ogłoszeń w </w:t>
      </w:r>
      <w:r w:rsidR="00A81449">
        <w:t xml:space="preserve">Publicznym Przedszkolu Nr 28 </w:t>
      </w:r>
      <w:r>
        <w:t xml:space="preserve">w Rzeszowie z  siedzibą przy  ul. </w:t>
      </w:r>
      <w:r w:rsidR="00A81449">
        <w:t>Obrońców Poczty Gdańskiej 5</w:t>
      </w:r>
      <w:r>
        <w:t>, 35-</w:t>
      </w:r>
      <w:r w:rsidR="00A81449">
        <w:t>509</w:t>
      </w:r>
      <w:r>
        <w:t xml:space="preserve"> Rzeszów – dotyczy wyłącznie naboru na stanowisko urzędnicze. </w:t>
      </w:r>
    </w:p>
    <w:p w14:paraId="1E54DA01" w14:textId="77777777" w:rsidR="00500EFC" w:rsidRDefault="00000000">
      <w:pPr>
        <w:numPr>
          <w:ilvl w:val="0"/>
          <w:numId w:val="1"/>
        </w:numPr>
        <w:ind w:hanging="360"/>
      </w:pPr>
      <w:r>
        <w:t xml:space="preserve">Dane osobowe nie będą przetwarzane w celu zautomatyzowanego podejmowania decyzji, ani nie będą profilowane.  </w:t>
      </w:r>
    </w:p>
    <w:p w14:paraId="383C0A57" w14:textId="77777777" w:rsidR="00500EFC" w:rsidRDefault="00000000">
      <w:pPr>
        <w:spacing w:after="35" w:line="259" w:lineRule="auto"/>
        <w:ind w:left="720" w:firstLine="0"/>
        <w:jc w:val="left"/>
      </w:pPr>
      <w:r>
        <w:rPr>
          <w:color w:val="FF0000"/>
        </w:rPr>
        <w:t xml:space="preserve"> </w:t>
      </w:r>
    </w:p>
    <w:p w14:paraId="26028C11" w14:textId="77777777" w:rsidR="00267B1E" w:rsidRDefault="00267B1E" w:rsidP="00267B1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                              </w:t>
      </w:r>
    </w:p>
    <w:p w14:paraId="615FBC16" w14:textId="77777777" w:rsidR="00267B1E" w:rsidRDefault="00267B1E" w:rsidP="00267B1E">
      <w:pPr>
        <w:spacing w:after="0" w:line="259" w:lineRule="auto"/>
        <w:ind w:left="0" w:firstLine="0"/>
        <w:rPr>
          <w:sz w:val="22"/>
        </w:rPr>
      </w:pPr>
    </w:p>
    <w:p w14:paraId="09DA5E1A" w14:textId="544E6361" w:rsidR="00267B1E" w:rsidRDefault="00267B1E" w:rsidP="00267B1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…………………………………………   </w:t>
      </w:r>
    </w:p>
    <w:p w14:paraId="7B598425" w14:textId="77777777" w:rsidR="00267B1E" w:rsidRDefault="00267B1E" w:rsidP="00267B1E">
      <w:pPr>
        <w:spacing w:after="0" w:line="259" w:lineRule="auto"/>
        <w:ind w:left="0" w:firstLine="0"/>
        <w:rPr>
          <w:sz w:val="22"/>
        </w:rPr>
      </w:pPr>
    </w:p>
    <w:p w14:paraId="72658B5C" w14:textId="47BA09BE" w:rsidR="00500EFC" w:rsidRDefault="00267B1E" w:rsidP="00267B1E">
      <w:pPr>
        <w:spacing w:after="0" w:line="259" w:lineRule="auto"/>
        <w:ind w:left="0" w:firstLine="0"/>
      </w:pPr>
      <w:r>
        <w:rPr>
          <w:sz w:val="22"/>
        </w:rPr>
        <w:t xml:space="preserve">                                                                                                                                  </w:t>
      </w:r>
      <w:r w:rsidR="00000000">
        <w:rPr>
          <w:sz w:val="22"/>
        </w:rPr>
        <w:t xml:space="preserve"> </w:t>
      </w:r>
      <w:r>
        <w:rPr>
          <w:sz w:val="22"/>
        </w:rPr>
        <w:t>Podpis kandydata</w:t>
      </w:r>
    </w:p>
    <w:sectPr w:rsidR="00500EFC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7E3"/>
    <w:multiLevelType w:val="hybridMultilevel"/>
    <w:tmpl w:val="C4800788"/>
    <w:lvl w:ilvl="0" w:tplc="5F5832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9E6D2E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E436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C6E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E212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28AE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42EE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8E98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72F4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E48F7"/>
    <w:multiLevelType w:val="hybridMultilevel"/>
    <w:tmpl w:val="0492C0AE"/>
    <w:lvl w:ilvl="0" w:tplc="784C87A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023844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D484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E4A7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04519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AC010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AEF01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236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BC00E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6519435">
    <w:abstractNumId w:val="1"/>
  </w:num>
  <w:num w:numId="2" w16cid:durableId="82551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EFC"/>
    <w:rsid w:val="00267B1E"/>
    <w:rsid w:val="00500EFC"/>
    <w:rsid w:val="00827D24"/>
    <w:rsid w:val="00A81449"/>
    <w:rsid w:val="00E0520C"/>
    <w:rsid w:val="00E4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86B7"/>
  <w15:docId w15:val="{52FD07B8-4D72-42C6-9425-D34DE3EE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4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DyrektorPP28</cp:lastModifiedBy>
  <cp:revision>5</cp:revision>
  <dcterms:created xsi:type="dcterms:W3CDTF">2025-04-08T19:49:00Z</dcterms:created>
  <dcterms:modified xsi:type="dcterms:W3CDTF">2025-05-01T17:49:00Z</dcterms:modified>
</cp:coreProperties>
</file>